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D79A3" w14:textId="7830E5EF" w:rsidR="00D04E99" w:rsidRPr="009327B3" w:rsidRDefault="00D04E99" w:rsidP="00D04E9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327B3">
        <w:rPr>
          <w:rFonts w:ascii="Times New Roman" w:hAnsi="Times New Roman" w:cs="Times New Roman"/>
          <w:b/>
          <w:bCs/>
          <w:sz w:val="24"/>
          <w:szCs w:val="24"/>
        </w:rPr>
        <w:t>11 клас</w:t>
      </w:r>
    </w:p>
    <w:p w14:paraId="418509CB" w14:textId="75430FB8" w:rsidR="00D04E99" w:rsidRPr="009327B3" w:rsidRDefault="00D04E99" w:rsidP="00D04E9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27B3">
        <w:rPr>
          <w:rFonts w:ascii="Times New Roman" w:hAnsi="Times New Roman" w:cs="Times New Roman"/>
          <w:b/>
          <w:bCs/>
          <w:sz w:val="24"/>
          <w:szCs w:val="24"/>
        </w:rPr>
        <w:t>Урок 10. Залежність фізичних властивостей речовин від їхньої будови</w:t>
      </w:r>
    </w:p>
    <w:p w14:paraId="458B0A4C" w14:textId="5326607C" w:rsidR="00D04E99" w:rsidRPr="009327B3" w:rsidRDefault="00D04E99" w:rsidP="00D04E99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1AD8E9" w14:textId="50A04CBC" w:rsidR="00D04E99" w:rsidRPr="009327B3" w:rsidRDefault="00D04E99" w:rsidP="00D04E9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Більшість твердих речовин мають кристалічну будову, яка характеризується чітким розташуванням частинок.</w:t>
      </w:r>
    </w:p>
    <w:p w14:paraId="447E19D1" w14:textId="508D4D81" w:rsidR="00D04E99" w:rsidRDefault="00D04E99" w:rsidP="00D04E9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 xml:space="preserve">Залежно від природи частинок, розташованих у вузлах, і характеру зв'язку між ними, розрізняють чотири типи кристалічних ґраток: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йонну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>, металічну, атомну і молекулярну.</w:t>
      </w:r>
    </w:p>
    <w:p w14:paraId="3C4CC1CD" w14:textId="11B74855" w:rsidR="00D04E99" w:rsidRDefault="00D04E99" w:rsidP="00D04E9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А тепер детальніше про кожний із типів, їх особливості і відмінності.</w:t>
      </w:r>
    </w:p>
    <w:p w14:paraId="3F5EA970" w14:textId="77777777" w:rsidR="00855E81" w:rsidRPr="009327B3" w:rsidRDefault="00855E81" w:rsidP="00D04E9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B2869A" w14:textId="76E7621E" w:rsidR="00311E7F" w:rsidRPr="009327B3" w:rsidRDefault="00855E81" w:rsidP="00311E7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91AE60C" wp14:editId="351D34EE">
            <wp:simplePos x="0" y="0"/>
            <wp:positionH relativeFrom="column">
              <wp:posOffset>2882265</wp:posOffset>
            </wp:positionH>
            <wp:positionV relativeFrom="page">
              <wp:posOffset>3002280</wp:posOffset>
            </wp:positionV>
            <wp:extent cx="2842260" cy="1828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3780" r="10570" b="5482"/>
                    <a:stretch/>
                  </pic:blipFill>
                  <pic:spPr bwMode="auto">
                    <a:xfrm>
                      <a:off x="0" y="0"/>
                      <a:ext cx="28422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E7F" w:rsidRPr="009327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Металічні речовини:</w:t>
      </w:r>
    </w:p>
    <w:p w14:paraId="28F8A84D" w14:textId="27EE2AA9" w:rsidR="00311E7F" w:rsidRPr="009327B3" w:rsidRDefault="00311E7F" w:rsidP="00311E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у вузлах ґраток — катіони;</w:t>
      </w:r>
    </w:p>
    <w:p w14:paraId="275FEEDC" w14:textId="2D39F6B9" w:rsidR="00311E7F" w:rsidRPr="009327B3" w:rsidRDefault="00311E7F" w:rsidP="00311E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тип зв'язку — металічний;</w:t>
      </w:r>
    </w:p>
    <w:p w14:paraId="13BDB978" w14:textId="578F5E77" w:rsidR="00311E7F" w:rsidRPr="009327B3" w:rsidRDefault="00311E7F" w:rsidP="00311E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пластичні (ковкі);</w:t>
      </w:r>
    </w:p>
    <w:p w14:paraId="1ADFE20B" w14:textId="09034ECF" w:rsidR="00311E7F" w:rsidRPr="009327B3" w:rsidRDefault="00311E7F" w:rsidP="00311E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добре проводять електричний струм та теплоту</w:t>
      </w:r>
    </w:p>
    <w:p w14:paraId="1313B049" w14:textId="15B16BBB" w:rsidR="00311E7F" w:rsidRPr="009327B3" w:rsidRDefault="00311E7F" w:rsidP="00311E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Завдяки вільному пересуванню електронів для металів характерні електропровідність та теплопровідність.</w:t>
      </w:r>
    </w:p>
    <w:p w14:paraId="2260AB6C" w14:textId="5DD5E00A" w:rsidR="00311E7F" w:rsidRDefault="00311E7F" w:rsidP="00311E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Зазвичай чим більше валентних електронів в атомів металічних елементів, тим міцніші кристалічні ґратки, тим міцніший та твердіший метал, тим вища його температура плавлення (кипіння).</w:t>
      </w:r>
    </w:p>
    <w:p w14:paraId="6820A170" w14:textId="4168BB17" w:rsidR="009327B3" w:rsidRDefault="009327B3" w:rsidP="00311E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733A40" w14:textId="69DE31D4" w:rsidR="00311E7F" w:rsidRPr="009327B3" w:rsidRDefault="00855E81" w:rsidP="00311E7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9C0CFD" wp14:editId="1B729E1C">
            <wp:simplePos x="0" y="0"/>
            <wp:positionH relativeFrom="column">
              <wp:posOffset>3803650</wp:posOffset>
            </wp:positionH>
            <wp:positionV relativeFrom="page">
              <wp:posOffset>5684520</wp:posOffset>
            </wp:positionV>
            <wp:extent cx="1920875" cy="196596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8"/>
                    <a:stretch/>
                  </pic:blipFill>
                  <pic:spPr bwMode="auto">
                    <a:xfrm>
                      <a:off x="0" y="0"/>
                      <a:ext cx="192087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F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="00311E7F" w:rsidRPr="009327B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ечовини </w:t>
      </w:r>
      <w:proofErr w:type="spellStart"/>
      <w:r w:rsidR="00311E7F" w:rsidRPr="009327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йонної</w:t>
      </w:r>
      <w:proofErr w:type="spellEnd"/>
      <w:r w:rsidR="00311E7F" w:rsidRPr="009327B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будови:</w:t>
      </w:r>
    </w:p>
    <w:p w14:paraId="77DEF507" w14:textId="1044D2D8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 xml:space="preserve">• у вузлах ґраток —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йони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 xml:space="preserve"> (катіони й аніони);</w:t>
      </w:r>
    </w:p>
    <w:p w14:paraId="063809F4" w14:textId="14858D21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 xml:space="preserve">• тип зв'язку —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йонний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>;</w:t>
      </w:r>
    </w:p>
    <w:p w14:paraId="41601057" w14:textId="6BBB0A57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тверді, крихкі, нелеткі;</w:t>
      </w:r>
    </w:p>
    <w:p w14:paraId="7CBE7F36" w14:textId="67EE5525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тугоплавкі;</w:t>
      </w:r>
    </w:p>
    <w:p w14:paraId="677AD425" w14:textId="755F5C62" w:rsidR="00267F19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деякі розчиняються у воді</w:t>
      </w:r>
    </w:p>
    <w:p w14:paraId="264A3825" w14:textId="6DCF568C" w:rsidR="00311E7F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Йонні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 xml:space="preserve"> сполуки за кімнатної температури тверді, а плавляться і киплять лише за високої температури. Це пояснюється тим, що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йони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 xml:space="preserve"> в кристалі сильно притягуються один до одного, і, щоб зрушити їх, необхідно багато енергії. Утім, незважаючи на твердість,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йонні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 xml:space="preserve"> речовини крихкі.</w:t>
      </w:r>
    </w:p>
    <w:p w14:paraId="72541675" w14:textId="6D4EA041" w:rsidR="00267F19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 xml:space="preserve">Через те що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йони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 xml:space="preserve"> в кристалічних ґратках закріплені на певному місці й утримуються разом силами електростатичного притягання,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йонні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 xml:space="preserve"> речовини не проводять електричний струм. Але якщо розплавити такі речовини або розчинити у воді, то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йони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 xml:space="preserve"> стають рухливими, і тому розплави та розчини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йонних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сполук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 xml:space="preserve"> добре проводять електричний струм.</w:t>
      </w:r>
    </w:p>
    <w:p w14:paraId="7C66E049" w14:textId="77777777" w:rsidR="00855E81" w:rsidRPr="009327B3" w:rsidRDefault="00855E81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93FFA2" w14:textId="196F7F2A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27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Речовини молекулярної будови</w:t>
      </w:r>
    </w:p>
    <w:p w14:paraId="390CEB65" w14:textId="447A1285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у вузлах ґраток — молекули;</w:t>
      </w:r>
    </w:p>
    <w:p w14:paraId="46851480" w14:textId="20B0073A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слабка міжмолекулярна взаємодія;</w:t>
      </w:r>
    </w:p>
    <w:p w14:paraId="3F812A8C" w14:textId="21D04CC3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крихкі, леткі;</w:t>
      </w:r>
    </w:p>
    <w:p w14:paraId="0A4FE2F6" w14:textId="792C26B7" w:rsidR="00267F19" w:rsidRPr="009327B3" w:rsidRDefault="00D9437A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2330BC3" wp14:editId="54CC73DA">
            <wp:simplePos x="0" y="0"/>
            <wp:positionH relativeFrom="column">
              <wp:posOffset>3186430</wp:posOffset>
            </wp:positionH>
            <wp:positionV relativeFrom="page">
              <wp:posOffset>746760</wp:posOffset>
            </wp:positionV>
            <wp:extent cx="2537460" cy="12115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9611" r="55063" b="12282"/>
                    <a:stretch/>
                  </pic:blipFill>
                  <pic:spPr bwMode="auto">
                    <a:xfrm>
                      <a:off x="0" y="0"/>
                      <a:ext cx="25374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F19" w:rsidRPr="009327B3">
        <w:rPr>
          <w:rFonts w:ascii="Times New Roman" w:hAnsi="Times New Roman" w:cs="Times New Roman"/>
          <w:sz w:val="24"/>
          <w:szCs w:val="24"/>
        </w:rPr>
        <w:t>• легкоплавкі;</w:t>
      </w:r>
    </w:p>
    <w:p w14:paraId="094BE4B2" w14:textId="757DE0F6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розчиняються у воді та в інших розчинниках</w:t>
      </w:r>
    </w:p>
    <w:p w14:paraId="3F7BE6E8" w14:textId="7F26495E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 xml:space="preserve">Молекулярні кристалічні ґратки характерні для речовин тільки з ковалентними зв'язками (полярними й неполярними). Вони властиві більшості органічних </w:t>
      </w:r>
      <w:proofErr w:type="spellStart"/>
      <w:r w:rsidRPr="009327B3">
        <w:rPr>
          <w:rFonts w:ascii="Times New Roman" w:hAnsi="Times New Roman" w:cs="Times New Roman"/>
          <w:sz w:val="24"/>
          <w:szCs w:val="24"/>
        </w:rPr>
        <w:t>сполук</w:t>
      </w:r>
      <w:proofErr w:type="spellEnd"/>
      <w:r w:rsidRPr="009327B3">
        <w:rPr>
          <w:rFonts w:ascii="Times New Roman" w:hAnsi="Times New Roman" w:cs="Times New Roman"/>
          <w:sz w:val="24"/>
          <w:szCs w:val="24"/>
        </w:rPr>
        <w:t>, а також деяким неорганічним речовинам (кисню, хлору, азоту тощо).</w:t>
      </w:r>
    </w:p>
    <w:p w14:paraId="2B491041" w14:textId="4EAD430A" w:rsidR="00267F19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Особливістю молекулярних речовин є те, що всередині молекул атоми сполучені дуже міцними ковалентними зв'язками, а самі молекули утримуються між собою слабкими міжмолекулярними взаємодіями. Таку структуру легко зруйнувати, тому речовини з молекулярними ґратками крихкі, мають невисокі температури плавлення й кипіння.</w:t>
      </w:r>
    </w:p>
    <w:p w14:paraId="57FF1933" w14:textId="5884296F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За звичайних умов багато речовин із молекулярними кристалічними ґратками перебувають у рідкому (вода, сульфатна кислота, органічні розчинники тощо) або газуватому станах (озон, хлороводень, водень тощо).</w:t>
      </w:r>
    </w:p>
    <w:p w14:paraId="6F73FE62" w14:textId="26F3B604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Речовини молекулярної будови здатні розчинятися. Деякі з них розчиняються у воді, інші — в органічних розчинниках.</w:t>
      </w:r>
    </w:p>
    <w:p w14:paraId="08C5FECB" w14:textId="2BA7E233" w:rsidR="00267F19" w:rsidRPr="009327B3" w:rsidRDefault="00267F19" w:rsidP="00267F1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Молекули не містять вільних носіїв електричного заряду, тому ані в рідкому, ані у твердому стані молекулярні речовини електричний струм зазвичай не проводять.</w:t>
      </w:r>
    </w:p>
    <w:p w14:paraId="0FD0FACA" w14:textId="77777777" w:rsidR="00D9437A" w:rsidRDefault="00D9437A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F11D3CC" w14:textId="659C6E5E" w:rsidR="004F4CA5" w:rsidRPr="009327B3" w:rsidRDefault="00D9437A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531E1D5" wp14:editId="63F7E45D">
            <wp:simplePos x="0" y="0"/>
            <wp:positionH relativeFrom="column">
              <wp:posOffset>2618740</wp:posOffset>
            </wp:positionH>
            <wp:positionV relativeFrom="page">
              <wp:posOffset>5082540</wp:posOffset>
            </wp:positionV>
            <wp:extent cx="3105150" cy="12877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" b="56676"/>
                    <a:stretch/>
                  </pic:blipFill>
                  <pic:spPr bwMode="auto">
                    <a:xfrm>
                      <a:off x="0" y="0"/>
                      <a:ext cx="31051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CA5" w:rsidRPr="009327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Речовини атомної будови:</w:t>
      </w:r>
    </w:p>
    <w:p w14:paraId="53AAC7F6" w14:textId="7AFA85D3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у вузлах ґраток — окремі атоми;</w:t>
      </w:r>
    </w:p>
    <w:p w14:paraId="1DB10D05" w14:textId="6F1AE777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тип зв'язку — ковалентний;</w:t>
      </w:r>
    </w:p>
    <w:p w14:paraId="2C1E3794" w14:textId="7B5B8C9F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надзвичайно тверді, нелеткі;</w:t>
      </w:r>
    </w:p>
    <w:p w14:paraId="21731191" w14:textId="042274D4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тугоплавкі;</w:t>
      </w:r>
    </w:p>
    <w:p w14:paraId="79E4CC4B" w14:textId="5401B26A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• не розчиняються в жодному розчиннику</w:t>
      </w:r>
    </w:p>
    <w:p w14:paraId="6EA08C8A" w14:textId="60B3767D" w:rsidR="00267F19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Будовою кристалічних ґраток зумовлена також нерозчинність цих речовин у воді та в інших розчинниках. Класичним прикладом речовини атомної будови є алмаз — найтвердіша речовина з усіх відомих.</w:t>
      </w:r>
    </w:p>
    <w:p w14:paraId="7697AFEA" w14:textId="77777777" w:rsidR="00D9437A" w:rsidRPr="009327B3" w:rsidRDefault="00D9437A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76017E" w14:textId="77777777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27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Будова простих речовин і місце елементів у Періодичній системі</w:t>
      </w:r>
    </w:p>
    <w:p w14:paraId="65E20659" w14:textId="54E5C5AF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Тип хімічного зв'язку в речовинах зумовлює будову і фізичні властивості твердих речовин.</w:t>
      </w:r>
    </w:p>
    <w:p w14:paraId="0DDDB3B4" w14:textId="56688D09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На початку періодів розташовані металічні елементи, які утворюють прості речовини з металічними кристалічними ґратками. Завершують кожний період неметалічні елементи, які утворюють прості речовини з молекулярними кристалічними ґратками. Елементи, що розташовані в середині періоду (як металічні, так і неметалічні), утворюють прості речовини з атомними кристалічними ґратками.</w:t>
      </w:r>
    </w:p>
    <w:p w14:paraId="6B9A3B0F" w14:textId="77777777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8CFA4C" w14:textId="533D23FB" w:rsidR="004F4CA5" w:rsidRPr="009327B3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27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Ключова ідея</w:t>
      </w:r>
    </w:p>
    <w:p w14:paraId="3D99D326" w14:textId="696A515B" w:rsidR="004959F2" w:rsidRDefault="004F4CA5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27B3">
        <w:rPr>
          <w:rFonts w:ascii="Times New Roman" w:hAnsi="Times New Roman" w:cs="Times New Roman"/>
          <w:sz w:val="24"/>
          <w:szCs w:val="24"/>
        </w:rPr>
        <w:t>Внутрішній уміст зумовлює зовнішню поведінку.</w:t>
      </w:r>
    </w:p>
    <w:p w14:paraId="2EC01103" w14:textId="19596AB9" w:rsidR="00AD3304" w:rsidRDefault="00AD3304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313BEF" w14:textId="77777777" w:rsidR="00AD3304" w:rsidRDefault="00AD3304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5FEB64" w14:textId="3316642A" w:rsidR="00AD3304" w:rsidRPr="00AD3304" w:rsidRDefault="00AD3304" w:rsidP="00AD330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330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Домашнє завдання: </w:t>
      </w:r>
    </w:p>
    <w:p w14:paraId="621923F4" w14:textId="77777777" w:rsidR="00AD3304" w:rsidRPr="00CA41E7" w:rsidRDefault="00AD3304" w:rsidP="00AD3304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Опрацювати §10 ст. 46. </w:t>
      </w:r>
    </w:p>
    <w:p w14:paraId="79853E2D" w14:textId="77777777" w:rsidR="00AD3304" w:rsidRPr="00AD3304" w:rsidRDefault="00AD3304" w:rsidP="00AD3304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33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Виконати вправу для самоконтролю:</w:t>
      </w:r>
    </w:p>
    <w:p w14:paraId="07AF2BD4" w14:textId="11EC02F3" w:rsidR="00AD3304" w:rsidRDefault="00AD3304" w:rsidP="00AD3304">
      <w:pPr>
        <w:spacing w:line="276" w:lineRule="auto"/>
        <w:ind w:firstLine="567"/>
        <w:jc w:val="both"/>
        <w:rPr>
          <w:rStyle w:val="af7"/>
          <w:rFonts w:ascii="Times New Roman" w:hAnsi="Times New Roman" w:cs="Times New Roman"/>
          <w:sz w:val="24"/>
          <w:szCs w:val="24"/>
        </w:rPr>
      </w:pPr>
      <w:hyperlink r:id="rId8" w:history="1">
        <w:r w:rsidRPr="00C07012">
          <w:rPr>
            <w:rStyle w:val="af7"/>
            <w:rFonts w:ascii="Times New Roman" w:hAnsi="Times New Roman" w:cs="Times New Roman"/>
            <w:sz w:val="24"/>
            <w:szCs w:val="24"/>
          </w:rPr>
          <w:t>https://learningapps.org/2450914</w:t>
        </w:r>
      </w:hyperlink>
    </w:p>
    <w:p w14:paraId="111B8466" w14:textId="5D79D306" w:rsidR="00AD3304" w:rsidRPr="00AD3304" w:rsidRDefault="00AD3304" w:rsidP="00AD3304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Pr="00AD33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ідео до уроку:</w:t>
      </w:r>
    </w:p>
    <w:p w14:paraId="126DC8D9" w14:textId="67B2F014" w:rsidR="00AD3304" w:rsidRDefault="00AD3304" w:rsidP="00AD3304">
      <w:pPr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AD3304">
          <w:rPr>
            <w:rStyle w:val="af7"/>
            <w:rFonts w:ascii="Times New Roman" w:hAnsi="Times New Roman" w:cs="Times New Roman"/>
            <w:sz w:val="24"/>
            <w:szCs w:val="24"/>
          </w:rPr>
          <w:t>Залежність фізичних властивостей речовин від їх будови</w:t>
        </w:r>
      </w:hyperlink>
    </w:p>
    <w:p w14:paraId="663111A5" w14:textId="77777777" w:rsidR="00AD3304" w:rsidRDefault="00AD3304" w:rsidP="00AD33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0D6D2E" w14:textId="77777777" w:rsidR="00AD3304" w:rsidRDefault="00AD3304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5252B5" w14:textId="77777777" w:rsidR="00AD3304" w:rsidRPr="009327B3" w:rsidRDefault="00AD3304" w:rsidP="004F4CA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AD3304" w:rsidRPr="009327B3" w:rsidSect="00D04E99">
      <w:pgSz w:w="11906" w:h="16838" w:code="9"/>
      <w:pgMar w:top="1077" w:right="1440" w:bottom="1077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D1F"/>
    <w:rsid w:val="00267F19"/>
    <w:rsid w:val="00311E7F"/>
    <w:rsid w:val="00450D1F"/>
    <w:rsid w:val="004959F2"/>
    <w:rsid w:val="004F4CA5"/>
    <w:rsid w:val="00855E81"/>
    <w:rsid w:val="008B5EF1"/>
    <w:rsid w:val="009327B3"/>
    <w:rsid w:val="00AD3304"/>
    <w:rsid w:val="00B91FBE"/>
    <w:rsid w:val="00D04E99"/>
    <w:rsid w:val="00D9437A"/>
    <w:rsid w:val="00E705FE"/>
    <w:rsid w:val="00FE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4CB34"/>
  <w15:chartTrackingRefBased/>
  <w15:docId w15:val="{0E46AEA4-D87E-44AE-9EF4-55D34980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4E9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3965"/>
    <w:pPr>
      <w:spacing w:before="300" w:after="40" w:line="240" w:lineRule="auto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3965"/>
    <w:pPr>
      <w:spacing w:after="0" w:line="240" w:lineRule="auto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3965"/>
    <w:pPr>
      <w:spacing w:after="0" w:line="240" w:lineRule="auto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3965"/>
    <w:pPr>
      <w:spacing w:after="0" w:line="240" w:lineRule="auto"/>
      <w:outlineLvl w:val="3"/>
    </w:pPr>
    <w:rPr>
      <w:i/>
      <w:iCs/>
      <w:smallCaps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3965"/>
    <w:pPr>
      <w:spacing w:after="0" w:line="240" w:lineRule="auto"/>
      <w:outlineLvl w:val="4"/>
    </w:pPr>
    <w:rPr>
      <w:smallCaps/>
      <w:color w:val="538135" w:themeColor="accent6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3965"/>
    <w:pPr>
      <w:spacing w:after="0" w:line="240" w:lineRule="auto"/>
      <w:outlineLvl w:val="5"/>
    </w:pPr>
    <w:rPr>
      <w:smallCaps/>
      <w:color w:val="70AD47" w:themeColor="accent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3965"/>
    <w:pPr>
      <w:spacing w:after="0" w:line="240" w:lineRule="auto"/>
      <w:outlineLvl w:val="6"/>
    </w:pPr>
    <w:rPr>
      <w:b/>
      <w:bCs/>
      <w:smallCaps/>
      <w:color w:val="70AD47" w:themeColor="accent6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3965"/>
    <w:pPr>
      <w:spacing w:after="0" w:line="240" w:lineRule="auto"/>
      <w:outlineLvl w:val="7"/>
    </w:pPr>
    <w:rPr>
      <w:b/>
      <w:bCs/>
      <w:i/>
      <w:iCs/>
      <w:smallCaps/>
      <w:color w:val="538135" w:themeColor="accent6" w:themeShade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3965"/>
    <w:pPr>
      <w:spacing w:after="0" w:line="240" w:lineRule="auto"/>
      <w:outlineLvl w:val="8"/>
    </w:pPr>
    <w:rPr>
      <w:b/>
      <w:bCs/>
      <w:i/>
      <w:iCs/>
      <w:smallCaps/>
      <w:color w:val="385623" w:themeColor="accent6" w:themeShade="8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965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E3965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E3965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E3965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E3965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FE3965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E3965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E3965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E3965"/>
    <w:rPr>
      <w:b/>
      <w:bCs/>
      <w:i/>
      <w:iCs/>
      <w:smallCaps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FE3965"/>
    <w:pPr>
      <w:spacing w:after="0" w:line="240" w:lineRule="auto"/>
    </w:pPr>
    <w:rPr>
      <w:b/>
      <w:bCs/>
      <w:caps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FE3965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5">
    <w:name w:val="Назва Знак"/>
    <w:basedOn w:val="a0"/>
    <w:link w:val="a4"/>
    <w:uiPriority w:val="10"/>
    <w:rsid w:val="00FE3965"/>
    <w:rPr>
      <w:smallCaps/>
      <w:color w:val="262626" w:themeColor="text1" w:themeTint="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E3965"/>
    <w:pPr>
      <w:spacing w:after="720" w:line="240" w:lineRule="auto"/>
      <w:jc w:val="right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a7">
    <w:name w:val="Підзаголовок Знак"/>
    <w:basedOn w:val="a0"/>
    <w:link w:val="a6"/>
    <w:uiPriority w:val="11"/>
    <w:rsid w:val="00FE3965"/>
    <w:rPr>
      <w:rFonts w:asciiTheme="majorHAnsi" w:eastAsiaTheme="majorEastAsia" w:hAnsiTheme="majorHAnsi" w:cstheme="majorBidi"/>
    </w:rPr>
  </w:style>
  <w:style w:type="character" w:styleId="a8">
    <w:name w:val="Strong"/>
    <w:uiPriority w:val="22"/>
    <w:qFormat/>
    <w:rsid w:val="00FE3965"/>
    <w:rPr>
      <w:b/>
      <w:bCs/>
      <w:color w:val="70AD47" w:themeColor="accent6"/>
    </w:rPr>
  </w:style>
  <w:style w:type="character" w:styleId="a9">
    <w:name w:val="Emphasis"/>
    <w:uiPriority w:val="20"/>
    <w:qFormat/>
    <w:rsid w:val="00FE3965"/>
    <w:rPr>
      <w:b/>
      <w:bCs/>
      <w:i/>
      <w:iCs/>
      <w:spacing w:val="10"/>
    </w:rPr>
  </w:style>
  <w:style w:type="paragraph" w:styleId="aa">
    <w:name w:val="No Spacing"/>
    <w:uiPriority w:val="1"/>
    <w:qFormat/>
    <w:rsid w:val="00FE3965"/>
  </w:style>
  <w:style w:type="paragraph" w:styleId="ab">
    <w:name w:val="List Paragraph"/>
    <w:basedOn w:val="a"/>
    <w:uiPriority w:val="34"/>
    <w:qFormat/>
    <w:rsid w:val="00FE3965"/>
    <w:pPr>
      <w:spacing w:after="0" w:line="240" w:lineRule="auto"/>
      <w:ind w:left="720"/>
      <w:contextualSpacing/>
    </w:pPr>
    <w:rPr>
      <w:sz w:val="20"/>
      <w:szCs w:val="20"/>
    </w:rPr>
  </w:style>
  <w:style w:type="paragraph" w:styleId="ac">
    <w:name w:val="Quote"/>
    <w:basedOn w:val="a"/>
    <w:next w:val="a"/>
    <w:link w:val="ad"/>
    <w:uiPriority w:val="29"/>
    <w:qFormat/>
    <w:rsid w:val="00FE3965"/>
    <w:pPr>
      <w:spacing w:after="0" w:line="240" w:lineRule="auto"/>
    </w:pPr>
    <w:rPr>
      <w:i/>
      <w:iCs/>
      <w:sz w:val="20"/>
      <w:szCs w:val="20"/>
    </w:rPr>
  </w:style>
  <w:style w:type="character" w:customStyle="1" w:styleId="ad">
    <w:name w:val="Цитата Знак"/>
    <w:basedOn w:val="a0"/>
    <w:link w:val="ac"/>
    <w:uiPriority w:val="29"/>
    <w:rsid w:val="00FE3965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FE3965"/>
    <w:pPr>
      <w:pBdr>
        <w:top w:val="single" w:sz="8" w:space="1" w:color="70AD47" w:themeColor="accent6"/>
      </w:pBdr>
      <w:spacing w:before="140" w:after="140" w:line="240" w:lineRule="auto"/>
      <w:ind w:left="1440" w:right="1440"/>
    </w:pPr>
    <w:rPr>
      <w:b/>
      <w:bCs/>
      <w:i/>
      <w:iCs/>
      <w:sz w:val="20"/>
      <w:szCs w:val="20"/>
    </w:rPr>
  </w:style>
  <w:style w:type="character" w:customStyle="1" w:styleId="af">
    <w:name w:val="Насичена цитата Знак"/>
    <w:basedOn w:val="a0"/>
    <w:link w:val="ae"/>
    <w:uiPriority w:val="30"/>
    <w:rsid w:val="00FE3965"/>
    <w:rPr>
      <w:b/>
      <w:bCs/>
      <w:i/>
      <w:iCs/>
    </w:rPr>
  </w:style>
  <w:style w:type="character" w:styleId="af0">
    <w:name w:val="Subtle Emphasis"/>
    <w:uiPriority w:val="19"/>
    <w:qFormat/>
    <w:rsid w:val="00FE3965"/>
    <w:rPr>
      <w:i/>
      <w:iCs/>
    </w:rPr>
  </w:style>
  <w:style w:type="character" w:styleId="af1">
    <w:name w:val="Intense Emphasis"/>
    <w:uiPriority w:val="21"/>
    <w:qFormat/>
    <w:rsid w:val="00FE3965"/>
    <w:rPr>
      <w:b/>
      <w:bCs/>
      <w:i/>
      <w:iCs/>
      <w:color w:val="70AD47" w:themeColor="accent6"/>
      <w:spacing w:val="10"/>
    </w:rPr>
  </w:style>
  <w:style w:type="character" w:styleId="af2">
    <w:name w:val="Subtle Reference"/>
    <w:uiPriority w:val="31"/>
    <w:qFormat/>
    <w:rsid w:val="00FE3965"/>
    <w:rPr>
      <w:b/>
      <w:bCs/>
    </w:rPr>
  </w:style>
  <w:style w:type="character" w:styleId="af3">
    <w:name w:val="Intense Reference"/>
    <w:uiPriority w:val="32"/>
    <w:qFormat/>
    <w:rsid w:val="00FE3965"/>
    <w:rPr>
      <w:b/>
      <w:bCs/>
      <w:smallCaps/>
      <w:spacing w:val="5"/>
      <w:sz w:val="22"/>
      <w:szCs w:val="22"/>
      <w:u w:val="single"/>
    </w:rPr>
  </w:style>
  <w:style w:type="character" w:styleId="af4">
    <w:name w:val="Book Title"/>
    <w:uiPriority w:val="33"/>
    <w:qFormat/>
    <w:rsid w:val="00FE396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5">
    <w:name w:val="TOC Heading"/>
    <w:basedOn w:val="1"/>
    <w:next w:val="a"/>
    <w:uiPriority w:val="39"/>
    <w:unhideWhenUsed/>
    <w:qFormat/>
    <w:rsid w:val="00FE3965"/>
    <w:pPr>
      <w:outlineLvl w:val="9"/>
    </w:pPr>
  </w:style>
  <w:style w:type="table" w:styleId="af6">
    <w:name w:val="Table Grid"/>
    <w:basedOn w:val="a1"/>
    <w:uiPriority w:val="39"/>
    <w:rsid w:val="00D04E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unhideWhenUsed/>
    <w:rsid w:val="00AD3304"/>
    <w:rPr>
      <w:color w:val="0563C1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AD3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245091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yw7KcWLoGyo&amp;ab_channel=%D0%90%D0%BB%D1%96%D0%BD%D0%B0%D0%9E%D1%81%D1%82%D0%B0%D0%BD%D1%96%D0%BD%D0%B0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2644</Words>
  <Characters>1508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Єлизавета Овсяннікова</dc:creator>
  <cp:keywords/>
  <dc:description/>
  <cp:lastModifiedBy>Єлизавета Овсяннікова</cp:lastModifiedBy>
  <cp:revision>3</cp:revision>
  <dcterms:created xsi:type="dcterms:W3CDTF">2022-08-11T13:52:00Z</dcterms:created>
  <dcterms:modified xsi:type="dcterms:W3CDTF">2022-08-16T07:57:00Z</dcterms:modified>
</cp:coreProperties>
</file>